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hAnsi="Times New Roman" w:cs="Times New Roman"/>
          <w:sz w:val="24"/>
          <w:szCs w:val="24"/>
        </w:rPr>
        <w:id w:val="473115007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1AE6C905" w14:textId="4AF0EDC6" w:rsidR="00FE7EF3" w:rsidRDefault="00FE7EF3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6A9F0593" w14:textId="77777777" w:rsidR="002646A8" w:rsidRDefault="002646A8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471FFC45" w14:textId="77777777" w:rsidR="002646A8" w:rsidRDefault="002646A8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311DC214" w14:textId="77777777" w:rsidR="002646A8" w:rsidRDefault="002646A8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5DAB3907" w14:textId="77777777" w:rsidR="002646A8" w:rsidRDefault="002646A8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0CB7B17D" w14:textId="0C76636C" w:rsidR="002646A8" w:rsidRDefault="002646A8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Case study 8: Todd vs Bic Company</w:t>
          </w:r>
        </w:p>
        <w:p w14:paraId="699822A8" w14:textId="55EB594A" w:rsidR="002646A8" w:rsidRDefault="002646A8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Student’s name</w:t>
          </w:r>
        </w:p>
        <w:p w14:paraId="42AFB84D" w14:textId="3ED3B14D" w:rsidR="002646A8" w:rsidRPr="00F438F2" w:rsidRDefault="002646A8" w:rsidP="00163C82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University</w:t>
          </w:r>
        </w:p>
        <w:p w14:paraId="17DEAA89" w14:textId="7A51EB5C" w:rsidR="00AB041A" w:rsidRPr="00F438F2" w:rsidRDefault="00AB041A" w:rsidP="00163C82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33BF2E78" w14:textId="1C0CE06F" w:rsidR="00AB041A" w:rsidRPr="00F438F2" w:rsidRDefault="00AB041A" w:rsidP="00163C82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77F96FF3" w14:textId="77777777" w:rsidR="006438EE" w:rsidRPr="00F438F2" w:rsidRDefault="006438EE" w:rsidP="00163C82">
          <w:pPr>
            <w:spacing w:after="0" w:line="480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3B2FDD5C" w14:textId="060A3B76" w:rsidR="00AB041A" w:rsidRPr="00F438F2" w:rsidRDefault="00E00570" w:rsidP="00163C82">
          <w:pPr>
            <w:spacing w:after="0" w:line="480" w:lineRule="auto"/>
            <w:jc w:val="both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F438F2">
            <w:rPr>
              <w:rFonts w:ascii="Times New Roman" w:hAnsi="Times New Roman" w:cs="Times New Roman"/>
              <w:sz w:val="24"/>
              <w:szCs w:val="24"/>
            </w:rPr>
            <w:t xml:space="preserve">                                                </w:t>
          </w:r>
        </w:p>
        <w:p w14:paraId="7C86B04B" w14:textId="5197D709" w:rsidR="00217F51" w:rsidRPr="00F438F2" w:rsidRDefault="00E00570" w:rsidP="00163C82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F438F2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                                                  </w:t>
          </w:r>
          <w:r w:rsidR="007365BC" w:rsidRPr="00F438F2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  </w:t>
          </w:r>
          <w:r w:rsidRPr="00F438F2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 </w:t>
          </w:r>
        </w:p>
        <w:p w14:paraId="081DBC7A" w14:textId="77777777" w:rsidR="00AB041A" w:rsidRPr="00F438F2" w:rsidRDefault="00AB041A" w:rsidP="00163C82">
          <w:pPr>
            <w:pStyle w:val="NoSpacing"/>
            <w:spacing w:line="480" w:lineRule="auto"/>
            <w:jc w:val="center"/>
            <w:rPr>
              <w:rFonts w:ascii="Times New Roman" w:eastAsiaTheme="majorEastAsia" w:hAnsi="Times New Roman" w:cs="Times New Roman"/>
              <w:caps/>
              <w:color w:val="4472C4" w:themeColor="accent1"/>
              <w:sz w:val="24"/>
              <w:szCs w:val="24"/>
            </w:rPr>
          </w:pPr>
        </w:p>
        <w:p w14:paraId="48E4E8BC" w14:textId="185462FC" w:rsidR="00FD37CA" w:rsidRPr="00F438F2" w:rsidRDefault="00E00570" w:rsidP="00163C82">
          <w:pPr>
            <w:spacing w:after="0" w:line="48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F438F2">
            <w:rPr>
              <w:rFonts w:ascii="Times New Roman" w:hAnsi="Times New Roman" w:cs="Times New Roman"/>
              <w:b/>
              <w:bCs/>
              <w:sz w:val="24"/>
              <w:szCs w:val="24"/>
            </w:rPr>
            <w:br w:type="page"/>
          </w:r>
        </w:p>
      </w:sdtContent>
    </w:sdt>
    <w:p w14:paraId="645F861A" w14:textId="77777777" w:rsidR="007825DB" w:rsidRDefault="007825DB" w:rsidP="00163C8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Case study 8: Todd vs Bic Company</w:t>
      </w:r>
    </w:p>
    <w:p w14:paraId="50876B19" w14:textId="0726D4EC" w:rsidR="00432D47" w:rsidRPr="007825DB" w:rsidRDefault="00B1383D" w:rsidP="00163C82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825D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Outcome of the case </w:t>
      </w:r>
      <w:r w:rsidR="001664E0" w:rsidRPr="007825D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on Tiffany’s demise.</w:t>
      </w:r>
      <w:bookmarkStart w:id="0" w:name="_GoBack"/>
      <w:bookmarkEnd w:id="0"/>
    </w:p>
    <w:p w14:paraId="52DF260E" w14:textId="1486987A" w:rsidR="00204388" w:rsidRPr="00F438F2" w:rsidRDefault="00BB0EAB" w:rsidP="00163C82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is noted that </w:t>
      </w:r>
      <w:r w:rsidR="009721CC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both the district </w:t>
      </w:r>
      <w:r w:rsidR="0093498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court and the </w:t>
      </w:r>
      <w:r w:rsidR="008E57E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 banc court</w:t>
      </w:r>
      <w:r w:rsidR="00DF0CF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gave </w:t>
      </w:r>
      <w:r w:rsidR="000A645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summary judgment</w:t>
      </w:r>
      <w:r w:rsidR="0050339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</w:t>
      </w:r>
      <w:r w:rsidR="00CE22AD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Bic</w:t>
      </w:r>
      <w:r w:rsidR="000A645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25D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Company</w:t>
      </w:r>
      <w:r w:rsidR="000A645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D4FBC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that had been sued by</w:t>
      </w:r>
      <w:r w:rsidR="00E4393D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25D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Rodney Todd</w:t>
      </w:r>
      <w:r w:rsidR="00E4393D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the grounds </w:t>
      </w:r>
      <w:r w:rsidR="00715C34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that </w:t>
      </w:r>
      <w:r w:rsidR="006700F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company was negligent and </w:t>
      </w:r>
      <w:r w:rsidR="0050339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that they were selling defective </w:t>
      </w:r>
      <w:r w:rsidR="00026350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lighters. Todd</w:t>
      </w:r>
      <w:r w:rsidR="008160DF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E141A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claim </w:t>
      </w:r>
      <w:r w:rsidR="008160DF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was that the lighter </w:t>
      </w:r>
      <w:r w:rsidR="005E141A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was unreasonably </w:t>
      </w:r>
      <w:r w:rsidR="0054527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harmful and that Bic </w:t>
      </w:r>
      <w:r w:rsidR="007825D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Company</w:t>
      </w:r>
      <w:r w:rsidR="0054527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did make any efforts to </w:t>
      </w:r>
      <w:r w:rsidR="00602B69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put a child-resistant feature on </w:t>
      </w:r>
      <w:r w:rsidR="00076588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026350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lighter. He</w:t>
      </w:r>
      <w:r w:rsidR="00314B76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went ahead to claim that the company did not </w:t>
      </w:r>
      <w:r w:rsidR="0057128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give sufficient warning on the lighter to raise an alarm </w:t>
      </w:r>
      <w:r w:rsidR="00026350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someone who would use it for the wrong </w:t>
      </w:r>
      <w:r w:rsidR="00D91ADF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purpose</w:t>
      </w:r>
      <w:r w:rsidR="003E0AF9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Company never denied this claim though they </w:t>
      </w:r>
      <w:r w:rsidR="004C343C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made a move for a summary </w:t>
      </w:r>
      <w:r w:rsidR="00996DE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judgment</w:t>
      </w:r>
      <w:r w:rsidR="00E366C6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25D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defense, Bic</w:t>
      </w:r>
      <w:r w:rsidR="00086D3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company stated that the lighter </w:t>
      </w:r>
      <w:r w:rsidR="007F6AE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did </w:t>
      </w:r>
      <w:r w:rsidR="00997C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not </w:t>
      </w:r>
      <w:r w:rsidR="00A02DC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pose as much threat as </w:t>
      </w:r>
      <w:r w:rsidR="00FC513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claimed by the </w:t>
      </w:r>
      <w:r w:rsidR="00996DE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plaintiff</w:t>
      </w:r>
      <w:r w:rsidR="007825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71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(Todd,</w:t>
      </w:r>
      <w:r w:rsidR="007825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71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1994)</w:t>
      </w:r>
      <w:r w:rsidR="00996DE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</w:t>
      </w:r>
      <w:r w:rsidR="00DA17F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company also highlighted that the warning that was </w:t>
      </w:r>
      <w:r w:rsidR="006911C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written on the lighter was sufficient enough to alert </w:t>
      </w:r>
      <w:r w:rsidR="00996DE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someone. According</w:t>
      </w:r>
      <w:r w:rsidR="00C6731C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Bic </w:t>
      </w:r>
      <w:r w:rsidR="00996DE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company, the</w:t>
      </w:r>
      <w:r w:rsidR="00C6731C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warning “</w:t>
      </w:r>
      <w:r w:rsidR="00C90F3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KEEP OUT OF REACH OF CHILDREN"</w:t>
      </w:r>
      <w:r w:rsidR="00411E85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provided enough information amounting to a </w:t>
      </w:r>
      <w:r w:rsidR="00C92328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caution to anyone who could misuse the lighter</w:t>
      </w:r>
      <w:r w:rsidR="007825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64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7135D7" w:rsidRPr="007135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SocieteBic</w:t>
      </w:r>
      <w:proofErr w:type="spellEnd"/>
      <w:r w:rsidR="007135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825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135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1994)</w:t>
      </w:r>
      <w:r w:rsidR="00C92328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550985B1" w14:textId="464AF0E1" w:rsidR="00D91ADF" w:rsidRPr="00F438F2" w:rsidRDefault="002A08E5" w:rsidP="00163C82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8365EA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distr</w:t>
      </w:r>
      <w:r w:rsidR="00FC2462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ict </w:t>
      </w:r>
      <w:r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court ruled that </w:t>
      </w:r>
      <w:r w:rsidR="008365EA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lighter was not defective at the time of the incident </w:t>
      </w:r>
    </w:p>
    <w:p w14:paraId="4EBCEFE2" w14:textId="7FDD8D8C" w:rsidR="00E21788" w:rsidRPr="00F438F2" w:rsidRDefault="00FC2462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that it </w:t>
      </w:r>
      <w:r w:rsidR="00EC6AE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just served its main purpose of providing a small flame </w:t>
      </w:r>
      <w:r w:rsidR="00ED2DE4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this did not result to negligence </w:t>
      </w:r>
      <w:r w:rsidR="00D60EE7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 the part of the </w:t>
      </w:r>
      <w:r w:rsidR="00026C1D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manufacturer. The</w:t>
      </w:r>
      <w:r w:rsidR="00B55C45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court further stated that </w:t>
      </w:r>
      <w:r w:rsidR="00405B4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there would liability to a company on if </w:t>
      </w:r>
      <w:r w:rsidR="00026C1D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their products were found to be defective and unreasonably </w:t>
      </w:r>
      <w:r w:rsidR="00DE28D0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dangerous. Rodney</w:t>
      </w:r>
      <w:r w:rsidR="00462A12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Todd decided to appeal</w:t>
      </w:r>
      <w:r w:rsidR="00DE28D0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maintaining that the warning on the lighter was not sufficient enough</w:t>
      </w:r>
      <w:r w:rsidR="00B15BF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="00E54654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lso stated that the district court ignored </w:t>
      </w:r>
      <w:r w:rsidR="00AF1452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questions raised on the </w:t>
      </w:r>
      <w:r w:rsidR="00840F76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defectiveness of the disposable </w:t>
      </w:r>
      <w:r w:rsidR="000A11D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lighter</w:t>
      </w:r>
      <w:r w:rsidR="00A67B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(Todd,1994)</w:t>
      </w:r>
      <w:r w:rsidR="000A11D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Todd</w:t>
      </w:r>
      <w:r w:rsidR="005031EA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granted </w:t>
      </w:r>
      <w:r w:rsidR="007825D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chance</w:t>
      </w:r>
      <w:r w:rsidR="005031EA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another hearing</w:t>
      </w:r>
      <w:r w:rsidR="000A11D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a divided </w:t>
      </w:r>
      <w:r w:rsidR="000C5619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jury. The</w:t>
      </w:r>
      <w:r w:rsidR="004E0B3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court was actually divided on </w:t>
      </w:r>
      <w:r w:rsidR="00B5230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what the outcome of the hearing was supposed to </w:t>
      </w:r>
      <w:r w:rsidR="000C5619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be. In</w:t>
      </w:r>
      <w:r w:rsidR="00B5230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0C5619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end, they</w:t>
      </w:r>
      <w:r w:rsidR="00B52301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60510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concurred with the ruling of the district court</w:t>
      </w:r>
      <w:r w:rsidR="005429CF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</w:t>
      </w:r>
      <w:r w:rsidR="00103087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warning on the lighter was sufficient </w:t>
      </w:r>
      <w:r w:rsidR="00103087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enough </w:t>
      </w:r>
      <w:r w:rsidR="0098407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as per the law of the </w:t>
      </w:r>
      <w:r w:rsidR="001830A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land.The complexity of the case made </w:t>
      </w:r>
      <w:r w:rsidR="00F14673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E91DE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majority of the court to</w:t>
      </w:r>
      <w:r w:rsidR="003B1BA6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request the Supreme </w:t>
      </w:r>
      <w:r w:rsidR="007825D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Court</w:t>
      </w:r>
      <w:r w:rsidR="003B1BA6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Illinois </w:t>
      </w:r>
      <w:r w:rsidR="00B20544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certify </w:t>
      </w:r>
      <w:r w:rsidR="006D47E2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some questions about the strict</w:t>
      </w:r>
      <w:r w:rsidR="00A6380E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25DB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product liability</w:t>
      </w:r>
      <w:r w:rsidR="006D47E2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5264F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law. The</w:t>
      </w:r>
      <w:r w:rsidR="00154AAF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court declined certifying the questions and the case</w:t>
      </w:r>
      <w:r w:rsidR="000B61A9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514D7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returned </w:t>
      </w:r>
      <w:r w:rsidR="000B61A9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the en banc court</w:t>
      </w:r>
      <w:r w:rsidR="00D5264F"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A8DAF3D" w14:textId="68889604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AF01601" w14:textId="47891C8C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2190E2F" w14:textId="46420D6C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F09B4E2" w14:textId="626D3B55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8A2830" w14:textId="36347A07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63A280D" w14:textId="501F3577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52FFA7" w14:textId="03269951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AD45E43" w14:textId="40312621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8909F39" w14:textId="1F392261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DE8A074" w14:textId="10606B58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E02C358" w14:textId="2B0CDF89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E85912" w14:textId="17ADDA43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39B0433" w14:textId="6CFCD36B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A47A73C" w14:textId="69E769E8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DD6E390" w14:textId="67E4F5EF" w:rsidR="005A35F5" w:rsidRPr="00F438F2" w:rsidRDefault="005A35F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477AB0" w14:textId="20C7A15D" w:rsidR="000A11D3" w:rsidRDefault="000A11D3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586231C" w14:textId="77777777" w:rsidR="006B65F8" w:rsidRPr="00F438F2" w:rsidRDefault="006B65F8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FA2AB15" w14:textId="77777777" w:rsidR="007825DB" w:rsidRDefault="007825DB" w:rsidP="00163C82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 w:type="page"/>
      </w:r>
    </w:p>
    <w:p w14:paraId="5C6C65A4" w14:textId="5E8A1F84" w:rsidR="006A708F" w:rsidRPr="007825DB" w:rsidRDefault="00982B63" w:rsidP="00163C82">
      <w:pPr>
        <w:spacing w:after="0" w:line="48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7825D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References</w:t>
      </w:r>
    </w:p>
    <w:p w14:paraId="254B2133" w14:textId="07103319" w:rsidR="00AF1452" w:rsidRPr="00F438F2" w:rsidRDefault="00FE5F3A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438F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F43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Todd v. SocieteBic, 21 F.3d 1402, 7th Cir. (1994)</w:t>
      </w:r>
    </w:p>
    <w:p w14:paraId="4F5749EE" w14:textId="77777777" w:rsidR="00227AFF" w:rsidRPr="00F438F2" w:rsidRDefault="00227AFF" w:rsidP="00163C82">
      <w:pPr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0461FD5" w14:textId="07DBC957" w:rsidR="00663925" w:rsidRPr="00F438F2" w:rsidRDefault="00663925" w:rsidP="00163C82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37557DD" w14:textId="73E7F174" w:rsidR="009548A8" w:rsidRPr="00F438F2" w:rsidRDefault="007825DB" w:rsidP="00163C82">
      <w:pPr>
        <w:tabs>
          <w:tab w:val="left" w:pos="4395"/>
        </w:tabs>
        <w:spacing w:after="0" w:line="48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6ADDC5C7" w14:textId="77777777" w:rsidR="003D5353" w:rsidRPr="00F438F2" w:rsidRDefault="003D5353" w:rsidP="00163C82">
      <w:pPr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D5353" w:rsidRPr="00F438F2" w:rsidSect="007825DB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AB3248" w14:textId="77777777" w:rsidR="00EC6D38" w:rsidRDefault="00EC6D38">
      <w:pPr>
        <w:spacing w:after="0" w:line="240" w:lineRule="auto"/>
      </w:pPr>
      <w:r>
        <w:separator/>
      </w:r>
    </w:p>
  </w:endnote>
  <w:endnote w:type="continuationSeparator" w:id="0">
    <w:p w14:paraId="34F48A82" w14:textId="77777777" w:rsidR="00EC6D38" w:rsidRDefault="00EC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D4738" w14:textId="00816911" w:rsidR="00FE7EF3" w:rsidRDefault="00FE7EF3">
    <w:pPr>
      <w:pStyle w:val="Footer"/>
      <w:jc w:val="center"/>
    </w:pPr>
  </w:p>
  <w:p w14:paraId="023F7374" w14:textId="77777777" w:rsidR="00FE7EF3" w:rsidRDefault="00FE7E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AA1AD" w14:textId="77777777" w:rsidR="00EC6D38" w:rsidRDefault="00EC6D38">
      <w:pPr>
        <w:spacing w:after="0" w:line="240" w:lineRule="auto"/>
      </w:pPr>
      <w:r>
        <w:separator/>
      </w:r>
    </w:p>
  </w:footnote>
  <w:footnote w:type="continuationSeparator" w:id="0">
    <w:p w14:paraId="4AABF155" w14:textId="77777777" w:rsidR="00EC6D38" w:rsidRDefault="00EC6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FC6B5" w14:textId="0D87F2DA" w:rsidR="00073794" w:rsidRPr="00856208" w:rsidRDefault="007825DB" w:rsidP="007825DB">
    <w:pPr>
      <w:pStyle w:val="Header"/>
      <w:tabs>
        <w:tab w:val="clear" w:pos="4680"/>
      </w:tabs>
    </w:pPr>
    <w:r w:rsidRPr="007825DB">
      <w:rPr>
        <w:rFonts w:ascii="Times New Roman" w:hAnsi="Times New Roman" w:cs="Times New Roman"/>
        <w:sz w:val="24"/>
      </w:rPr>
      <w:t>CASE QUESTION 8</w:t>
    </w:r>
    <w:r>
      <w:rPr>
        <w:rFonts w:ascii="Times New Roman" w:hAnsi="Times New Roman" w:cs="Times New Roman"/>
        <w:sz w:val="24"/>
      </w:rPr>
      <w:tab/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38EEED" w14:textId="24A3323D" w:rsidR="007825DB" w:rsidRPr="007825DB" w:rsidRDefault="007825DB" w:rsidP="007825DB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7825DB">
      <w:rPr>
        <w:rFonts w:ascii="Times New Roman" w:hAnsi="Times New Roman" w:cs="Times New Roman"/>
        <w:sz w:val="24"/>
      </w:rPr>
      <w:t>Running head: CASE QUESTION 8</w:t>
    </w:r>
    <w:r w:rsidRPr="007825DB">
      <w:rPr>
        <w:rFonts w:ascii="Times New Roman" w:hAnsi="Times New Roman" w:cs="Times New Roman"/>
        <w:sz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EF3"/>
    <w:rsid w:val="000026C0"/>
    <w:rsid w:val="0001303E"/>
    <w:rsid w:val="00023135"/>
    <w:rsid w:val="00026350"/>
    <w:rsid w:val="00026C1D"/>
    <w:rsid w:val="000463E9"/>
    <w:rsid w:val="000520C8"/>
    <w:rsid w:val="000612F3"/>
    <w:rsid w:val="00073794"/>
    <w:rsid w:val="00076588"/>
    <w:rsid w:val="000814E7"/>
    <w:rsid w:val="00086D3B"/>
    <w:rsid w:val="000A11D3"/>
    <w:rsid w:val="000A645B"/>
    <w:rsid w:val="000B61A9"/>
    <w:rsid w:val="000C5619"/>
    <w:rsid w:val="000C62D8"/>
    <w:rsid w:val="000D11C9"/>
    <w:rsid w:val="000D35A7"/>
    <w:rsid w:val="000E46F5"/>
    <w:rsid w:val="000E4958"/>
    <w:rsid w:val="000F1F98"/>
    <w:rsid w:val="00102913"/>
    <w:rsid w:val="00102BA8"/>
    <w:rsid w:val="00103087"/>
    <w:rsid w:val="001158BB"/>
    <w:rsid w:val="001229F7"/>
    <w:rsid w:val="001414F4"/>
    <w:rsid w:val="001478C4"/>
    <w:rsid w:val="00154AAF"/>
    <w:rsid w:val="00163C82"/>
    <w:rsid w:val="00164DDD"/>
    <w:rsid w:val="001664E0"/>
    <w:rsid w:val="00166B13"/>
    <w:rsid w:val="001830AB"/>
    <w:rsid w:val="0019049F"/>
    <w:rsid w:val="001A1249"/>
    <w:rsid w:val="001A1EBA"/>
    <w:rsid w:val="001C438D"/>
    <w:rsid w:val="001E4F51"/>
    <w:rsid w:val="00200C50"/>
    <w:rsid w:val="00204388"/>
    <w:rsid w:val="00206835"/>
    <w:rsid w:val="00217F51"/>
    <w:rsid w:val="00227AFF"/>
    <w:rsid w:val="00234F0C"/>
    <w:rsid w:val="00252E36"/>
    <w:rsid w:val="00260510"/>
    <w:rsid w:val="002646A8"/>
    <w:rsid w:val="00264A32"/>
    <w:rsid w:val="00287FBA"/>
    <w:rsid w:val="002A08E5"/>
    <w:rsid w:val="002A0BB8"/>
    <w:rsid w:val="002A625C"/>
    <w:rsid w:val="002E42F0"/>
    <w:rsid w:val="002E450F"/>
    <w:rsid w:val="002F4B90"/>
    <w:rsid w:val="00311EA4"/>
    <w:rsid w:val="00313186"/>
    <w:rsid w:val="00314B76"/>
    <w:rsid w:val="00316BAC"/>
    <w:rsid w:val="00322F69"/>
    <w:rsid w:val="00323FAB"/>
    <w:rsid w:val="00370FE5"/>
    <w:rsid w:val="00373951"/>
    <w:rsid w:val="003848AB"/>
    <w:rsid w:val="00386173"/>
    <w:rsid w:val="00386849"/>
    <w:rsid w:val="003900D8"/>
    <w:rsid w:val="00393186"/>
    <w:rsid w:val="003B1BA6"/>
    <w:rsid w:val="003C3280"/>
    <w:rsid w:val="003D4FBC"/>
    <w:rsid w:val="003D5353"/>
    <w:rsid w:val="003E0AF9"/>
    <w:rsid w:val="003E242A"/>
    <w:rsid w:val="00405B4B"/>
    <w:rsid w:val="00406F8D"/>
    <w:rsid w:val="00411E85"/>
    <w:rsid w:val="00432D47"/>
    <w:rsid w:val="00437EC5"/>
    <w:rsid w:val="00441EA2"/>
    <w:rsid w:val="00462A12"/>
    <w:rsid w:val="0046698E"/>
    <w:rsid w:val="00475088"/>
    <w:rsid w:val="00476272"/>
    <w:rsid w:val="0048414C"/>
    <w:rsid w:val="00490595"/>
    <w:rsid w:val="00494F79"/>
    <w:rsid w:val="004A76CC"/>
    <w:rsid w:val="004C0E2B"/>
    <w:rsid w:val="004C343C"/>
    <w:rsid w:val="004C5570"/>
    <w:rsid w:val="004D317F"/>
    <w:rsid w:val="004E0B31"/>
    <w:rsid w:val="004E657C"/>
    <w:rsid w:val="004F55E3"/>
    <w:rsid w:val="005031EA"/>
    <w:rsid w:val="00503391"/>
    <w:rsid w:val="0052341E"/>
    <w:rsid w:val="00531A2B"/>
    <w:rsid w:val="00534F2B"/>
    <w:rsid w:val="005429CF"/>
    <w:rsid w:val="00545273"/>
    <w:rsid w:val="005467D1"/>
    <w:rsid w:val="00553F50"/>
    <w:rsid w:val="005620B5"/>
    <w:rsid w:val="00571281"/>
    <w:rsid w:val="00572C35"/>
    <w:rsid w:val="00574F4F"/>
    <w:rsid w:val="005A35F5"/>
    <w:rsid w:val="005A5B7B"/>
    <w:rsid w:val="005A5F0B"/>
    <w:rsid w:val="005C7939"/>
    <w:rsid w:val="005E141A"/>
    <w:rsid w:val="005F45FB"/>
    <w:rsid w:val="005F463B"/>
    <w:rsid w:val="00602B69"/>
    <w:rsid w:val="006056E5"/>
    <w:rsid w:val="00607CD3"/>
    <w:rsid w:val="00611D14"/>
    <w:rsid w:val="0063437B"/>
    <w:rsid w:val="00643894"/>
    <w:rsid w:val="006438EE"/>
    <w:rsid w:val="00663925"/>
    <w:rsid w:val="006700FE"/>
    <w:rsid w:val="006702F7"/>
    <w:rsid w:val="006756D9"/>
    <w:rsid w:val="00690087"/>
    <w:rsid w:val="006911C3"/>
    <w:rsid w:val="006A708F"/>
    <w:rsid w:val="006B65F8"/>
    <w:rsid w:val="006D1E0B"/>
    <w:rsid w:val="006D21B0"/>
    <w:rsid w:val="006D47E2"/>
    <w:rsid w:val="006F20EE"/>
    <w:rsid w:val="00706321"/>
    <w:rsid w:val="007135D7"/>
    <w:rsid w:val="00715C34"/>
    <w:rsid w:val="007365BC"/>
    <w:rsid w:val="00757150"/>
    <w:rsid w:val="00760F01"/>
    <w:rsid w:val="0076326C"/>
    <w:rsid w:val="00767183"/>
    <w:rsid w:val="007825DB"/>
    <w:rsid w:val="007854FB"/>
    <w:rsid w:val="00795C58"/>
    <w:rsid w:val="00796492"/>
    <w:rsid w:val="007A10EF"/>
    <w:rsid w:val="007A60AA"/>
    <w:rsid w:val="007B477C"/>
    <w:rsid w:val="007C030C"/>
    <w:rsid w:val="007C4D5B"/>
    <w:rsid w:val="007D4521"/>
    <w:rsid w:val="007D4EF8"/>
    <w:rsid w:val="007E1090"/>
    <w:rsid w:val="007F6AE1"/>
    <w:rsid w:val="008150B2"/>
    <w:rsid w:val="008160DF"/>
    <w:rsid w:val="008304B1"/>
    <w:rsid w:val="008365EA"/>
    <w:rsid w:val="00840F76"/>
    <w:rsid w:val="0084717C"/>
    <w:rsid w:val="00854755"/>
    <w:rsid w:val="00856208"/>
    <w:rsid w:val="008A58CF"/>
    <w:rsid w:val="008D379C"/>
    <w:rsid w:val="008E57E3"/>
    <w:rsid w:val="008E6579"/>
    <w:rsid w:val="0091051B"/>
    <w:rsid w:val="009164D4"/>
    <w:rsid w:val="00920E36"/>
    <w:rsid w:val="00926818"/>
    <w:rsid w:val="00926B34"/>
    <w:rsid w:val="00934981"/>
    <w:rsid w:val="009362F2"/>
    <w:rsid w:val="0094363D"/>
    <w:rsid w:val="009548A8"/>
    <w:rsid w:val="00957A33"/>
    <w:rsid w:val="009721CC"/>
    <w:rsid w:val="00973316"/>
    <w:rsid w:val="00980D84"/>
    <w:rsid w:val="00982B63"/>
    <w:rsid w:val="0098407E"/>
    <w:rsid w:val="009862F8"/>
    <w:rsid w:val="009938E5"/>
    <w:rsid w:val="00994083"/>
    <w:rsid w:val="00996DEE"/>
    <w:rsid w:val="00997C5E"/>
    <w:rsid w:val="009A6B64"/>
    <w:rsid w:val="009B5B73"/>
    <w:rsid w:val="009C6EDE"/>
    <w:rsid w:val="009D64EA"/>
    <w:rsid w:val="009F10B7"/>
    <w:rsid w:val="00A02DCE"/>
    <w:rsid w:val="00A125FD"/>
    <w:rsid w:val="00A15A75"/>
    <w:rsid w:val="00A27388"/>
    <w:rsid w:val="00A2791A"/>
    <w:rsid w:val="00A3389B"/>
    <w:rsid w:val="00A33ADF"/>
    <w:rsid w:val="00A35465"/>
    <w:rsid w:val="00A4376D"/>
    <w:rsid w:val="00A44711"/>
    <w:rsid w:val="00A5322F"/>
    <w:rsid w:val="00A6380E"/>
    <w:rsid w:val="00A658CD"/>
    <w:rsid w:val="00A67B99"/>
    <w:rsid w:val="00A71231"/>
    <w:rsid w:val="00A7451D"/>
    <w:rsid w:val="00A93DF5"/>
    <w:rsid w:val="00AA1B36"/>
    <w:rsid w:val="00AA5A4D"/>
    <w:rsid w:val="00AB041A"/>
    <w:rsid w:val="00AB39B2"/>
    <w:rsid w:val="00AB5A17"/>
    <w:rsid w:val="00AB6CA5"/>
    <w:rsid w:val="00AE40FA"/>
    <w:rsid w:val="00AF1452"/>
    <w:rsid w:val="00B03BF2"/>
    <w:rsid w:val="00B03D3E"/>
    <w:rsid w:val="00B041AB"/>
    <w:rsid w:val="00B11B35"/>
    <w:rsid w:val="00B1383D"/>
    <w:rsid w:val="00B15BF3"/>
    <w:rsid w:val="00B20544"/>
    <w:rsid w:val="00B21E0E"/>
    <w:rsid w:val="00B301A5"/>
    <w:rsid w:val="00B514D7"/>
    <w:rsid w:val="00B52301"/>
    <w:rsid w:val="00B55C45"/>
    <w:rsid w:val="00B75B0E"/>
    <w:rsid w:val="00B95AE3"/>
    <w:rsid w:val="00BB0EAB"/>
    <w:rsid w:val="00BB66D7"/>
    <w:rsid w:val="00BC5061"/>
    <w:rsid w:val="00BD1A63"/>
    <w:rsid w:val="00BD6F1F"/>
    <w:rsid w:val="00BE0E9D"/>
    <w:rsid w:val="00BE5FB7"/>
    <w:rsid w:val="00BF57FF"/>
    <w:rsid w:val="00BF786D"/>
    <w:rsid w:val="00C0260D"/>
    <w:rsid w:val="00C1640C"/>
    <w:rsid w:val="00C17E4E"/>
    <w:rsid w:val="00C30D8E"/>
    <w:rsid w:val="00C32F99"/>
    <w:rsid w:val="00C35ED3"/>
    <w:rsid w:val="00C37037"/>
    <w:rsid w:val="00C53717"/>
    <w:rsid w:val="00C631F0"/>
    <w:rsid w:val="00C6731C"/>
    <w:rsid w:val="00C718FF"/>
    <w:rsid w:val="00C71DAB"/>
    <w:rsid w:val="00C73B10"/>
    <w:rsid w:val="00C758A4"/>
    <w:rsid w:val="00C81E03"/>
    <w:rsid w:val="00C900DB"/>
    <w:rsid w:val="00C90F33"/>
    <w:rsid w:val="00C92328"/>
    <w:rsid w:val="00C9511E"/>
    <w:rsid w:val="00CB5DEA"/>
    <w:rsid w:val="00CE22AD"/>
    <w:rsid w:val="00CF03F2"/>
    <w:rsid w:val="00D002B1"/>
    <w:rsid w:val="00D22157"/>
    <w:rsid w:val="00D23418"/>
    <w:rsid w:val="00D36E60"/>
    <w:rsid w:val="00D40148"/>
    <w:rsid w:val="00D5264F"/>
    <w:rsid w:val="00D60EE7"/>
    <w:rsid w:val="00D76ABC"/>
    <w:rsid w:val="00D80E50"/>
    <w:rsid w:val="00D811FD"/>
    <w:rsid w:val="00D83ACD"/>
    <w:rsid w:val="00D85F0E"/>
    <w:rsid w:val="00D87B3E"/>
    <w:rsid w:val="00D91ADF"/>
    <w:rsid w:val="00DA17F3"/>
    <w:rsid w:val="00DB7148"/>
    <w:rsid w:val="00DC439D"/>
    <w:rsid w:val="00DC7289"/>
    <w:rsid w:val="00DE28D0"/>
    <w:rsid w:val="00DE332E"/>
    <w:rsid w:val="00DF0CF3"/>
    <w:rsid w:val="00E00570"/>
    <w:rsid w:val="00E03DF4"/>
    <w:rsid w:val="00E17132"/>
    <w:rsid w:val="00E2127C"/>
    <w:rsid w:val="00E21788"/>
    <w:rsid w:val="00E34016"/>
    <w:rsid w:val="00E366C6"/>
    <w:rsid w:val="00E37570"/>
    <w:rsid w:val="00E378CB"/>
    <w:rsid w:val="00E4393D"/>
    <w:rsid w:val="00E54654"/>
    <w:rsid w:val="00E6442C"/>
    <w:rsid w:val="00E64FD3"/>
    <w:rsid w:val="00E72652"/>
    <w:rsid w:val="00E7540D"/>
    <w:rsid w:val="00E84504"/>
    <w:rsid w:val="00E84796"/>
    <w:rsid w:val="00E91DEB"/>
    <w:rsid w:val="00EA2032"/>
    <w:rsid w:val="00EA5710"/>
    <w:rsid w:val="00EB5CF9"/>
    <w:rsid w:val="00EB775A"/>
    <w:rsid w:val="00EC69C8"/>
    <w:rsid w:val="00EC6AEE"/>
    <w:rsid w:val="00EC6D38"/>
    <w:rsid w:val="00ED1267"/>
    <w:rsid w:val="00ED2DE4"/>
    <w:rsid w:val="00ED449C"/>
    <w:rsid w:val="00EE30CB"/>
    <w:rsid w:val="00F04D7F"/>
    <w:rsid w:val="00F111E4"/>
    <w:rsid w:val="00F1313B"/>
    <w:rsid w:val="00F14673"/>
    <w:rsid w:val="00F2572B"/>
    <w:rsid w:val="00F32351"/>
    <w:rsid w:val="00F438F2"/>
    <w:rsid w:val="00F53CF3"/>
    <w:rsid w:val="00F65C78"/>
    <w:rsid w:val="00F75D73"/>
    <w:rsid w:val="00F7651C"/>
    <w:rsid w:val="00F92A09"/>
    <w:rsid w:val="00F94013"/>
    <w:rsid w:val="00FC2462"/>
    <w:rsid w:val="00FC513B"/>
    <w:rsid w:val="00FD37CA"/>
    <w:rsid w:val="00FE5F3A"/>
    <w:rsid w:val="00FE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CB2799"/>
  <w15:chartTrackingRefBased/>
  <w15:docId w15:val="{90B5C801-4DF4-4E87-AC60-DA32CFFA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EF3"/>
  </w:style>
  <w:style w:type="paragraph" w:styleId="Footer">
    <w:name w:val="footer"/>
    <w:basedOn w:val="Normal"/>
    <w:link w:val="FooterChar"/>
    <w:uiPriority w:val="99"/>
    <w:unhideWhenUsed/>
    <w:rsid w:val="00FE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EF3"/>
  </w:style>
  <w:style w:type="paragraph" w:styleId="NoSpacing">
    <w:name w:val="No Spacing"/>
    <w:link w:val="NoSpacingChar"/>
    <w:uiPriority w:val="1"/>
    <w:qFormat/>
    <w:rsid w:val="00FE7EF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E7EF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FD37C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74237-E6A1-47DD-B218-7002B0602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OCHIENG</dc:creator>
  <cp:lastModifiedBy>user</cp:lastModifiedBy>
  <cp:revision>2</cp:revision>
  <dcterms:created xsi:type="dcterms:W3CDTF">2019-10-31T02:24:00Z</dcterms:created>
  <dcterms:modified xsi:type="dcterms:W3CDTF">2019-10-31T02:24:00Z</dcterms:modified>
</cp:coreProperties>
</file>